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BEC35" w14:textId="77777777" w:rsidR="00572B21" w:rsidRDefault="0032372F" w:rsidP="00323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 Poverty Demographics and Accessibility Op-ed:</w:t>
      </w:r>
    </w:p>
    <w:p w14:paraId="0C21A12C" w14:textId="77777777" w:rsidR="0032372F" w:rsidRDefault="0032372F" w:rsidP="0032372F">
      <w:pPr>
        <w:jc w:val="center"/>
        <w:rPr>
          <w:rFonts w:ascii="Times New Roman" w:hAnsi="Times New Roman" w:cs="Times New Roman"/>
        </w:rPr>
      </w:pPr>
    </w:p>
    <w:p w14:paraId="0130C877" w14:textId="3AE21EDA" w:rsidR="0032372F" w:rsidRPr="0032372F" w:rsidRDefault="0032372F" w:rsidP="0032372F">
      <w:pPr>
        <w:jc w:val="center"/>
        <w:rPr>
          <w:rFonts w:ascii="Times New Roman" w:hAnsi="Times New Roman" w:cs="Times New Roman"/>
          <w:b/>
        </w:rPr>
      </w:pPr>
      <w:r w:rsidRPr="0032372F">
        <w:rPr>
          <w:rFonts w:ascii="Times New Roman" w:hAnsi="Times New Roman" w:cs="Times New Roman"/>
          <w:b/>
        </w:rPr>
        <w:t xml:space="preserve">Who </w:t>
      </w:r>
      <w:r w:rsidR="0033137B">
        <w:rPr>
          <w:rFonts w:ascii="Times New Roman" w:hAnsi="Times New Roman" w:cs="Times New Roman"/>
          <w:b/>
        </w:rPr>
        <w:t>is Predominantly Impacted by</w:t>
      </w:r>
      <w:r w:rsidRPr="0032372F">
        <w:rPr>
          <w:rFonts w:ascii="Times New Roman" w:hAnsi="Times New Roman" w:cs="Times New Roman"/>
          <w:b/>
        </w:rPr>
        <w:t xml:space="preserve"> Period Poverty</w:t>
      </w:r>
      <w:r w:rsidR="006069D4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32372F">
        <w:rPr>
          <w:rFonts w:ascii="Times New Roman" w:hAnsi="Times New Roman" w:cs="Times New Roman"/>
          <w:b/>
        </w:rPr>
        <w:t xml:space="preserve">? </w:t>
      </w:r>
    </w:p>
    <w:p w14:paraId="11F1222C" w14:textId="6AB8A7EE" w:rsidR="003A41A4" w:rsidRDefault="003A41A4" w:rsidP="007F3DDA">
      <w:pPr>
        <w:rPr>
          <w:rFonts w:ascii="Times New Roman" w:hAnsi="Times New Roman" w:cs="Times New Roman"/>
          <w:i/>
        </w:rPr>
      </w:pPr>
    </w:p>
    <w:p w14:paraId="490F4D45" w14:textId="5C116DA3" w:rsidR="003A41A4" w:rsidRDefault="003A41A4" w:rsidP="003A41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There are </w:t>
      </w:r>
      <w:r w:rsidR="008E609D">
        <w:rPr>
          <w:rFonts w:ascii="Times New Roman" w:hAnsi="Times New Roman" w:cs="Times New Roman"/>
        </w:rPr>
        <w:t>nearly</w:t>
      </w:r>
      <w:r>
        <w:rPr>
          <w:rFonts w:ascii="Times New Roman" w:hAnsi="Times New Roman" w:cs="Times New Roman"/>
        </w:rPr>
        <w:t xml:space="preserve"> 8 billion people living on planet earth and 800,000,000 of those people menstruate</w:t>
      </w:r>
      <w:r w:rsidR="00136E5F">
        <w:rPr>
          <w:rFonts w:ascii="Times New Roman" w:hAnsi="Times New Roman" w:cs="Times New Roman"/>
        </w:rPr>
        <w:t xml:space="preserve"> by omission</w:t>
      </w:r>
      <w:r>
        <w:rPr>
          <w:rFonts w:ascii="Times New Roman" w:hAnsi="Times New Roman" w:cs="Times New Roman"/>
        </w:rPr>
        <w:t xml:space="preserve"> every month</w:t>
      </w:r>
      <w:r w:rsidR="008E609D">
        <w:rPr>
          <w:rFonts w:ascii="Times New Roman" w:hAnsi="Times New Roman" w:cs="Times New Roman"/>
        </w:rPr>
        <w:t xml:space="preserve">. Those 800,000,000 </w:t>
      </w:r>
      <w:r w:rsidR="00EC07D4">
        <w:rPr>
          <w:rFonts w:ascii="Times New Roman" w:hAnsi="Times New Roman" w:cs="Times New Roman"/>
        </w:rPr>
        <w:t xml:space="preserve">menstruating </w:t>
      </w:r>
      <w:r w:rsidR="008E609D">
        <w:rPr>
          <w:rFonts w:ascii="Times New Roman" w:hAnsi="Times New Roman" w:cs="Times New Roman"/>
        </w:rPr>
        <w:t>individuals</w:t>
      </w:r>
      <w:r>
        <w:rPr>
          <w:rFonts w:ascii="Times New Roman" w:hAnsi="Times New Roman" w:cs="Times New Roman"/>
        </w:rPr>
        <w:t xml:space="preserve"> inadvertently require </w:t>
      </w:r>
      <w:r w:rsidR="002D02A2">
        <w:rPr>
          <w:rFonts w:ascii="Times New Roman" w:hAnsi="Times New Roman" w:cs="Times New Roman"/>
        </w:rPr>
        <w:t xml:space="preserve">suitable </w:t>
      </w:r>
      <w:r>
        <w:rPr>
          <w:rFonts w:ascii="Times New Roman" w:hAnsi="Times New Roman" w:cs="Times New Roman"/>
        </w:rPr>
        <w:t xml:space="preserve">access to menstrual products. </w:t>
      </w:r>
      <w:r w:rsidR="00CB56EE">
        <w:rPr>
          <w:rFonts w:ascii="Times New Roman" w:hAnsi="Times New Roman" w:cs="Times New Roman"/>
        </w:rPr>
        <w:t xml:space="preserve">According to </w:t>
      </w:r>
      <w:r w:rsidR="00CB56EE" w:rsidRPr="00CB56EE">
        <w:rPr>
          <w:rFonts w:ascii="Times New Roman" w:hAnsi="Times New Roman" w:cs="Times New Roman"/>
          <w:i/>
        </w:rPr>
        <w:t>The American Civil Liberties Union</w:t>
      </w:r>
      <w:r w:rsidR="00CB56EE">
        <w:rPr>
          <w:rFonts w:ascii="Times New Roman" w:hAnsi="Times New Roman" w:cs="Times New Roman"/>
        </w:rPr>
        <w:t>, a</w:t>
      </w:r>
      <w:r w:rsidR="008E609D">
        <w:rPr>
          <w:rFonts w:ascii="Times New Roman" w:hAnsi="Times New Roman" w:cs="Times New Roman"/>
        </w:rPr>
        <w:t xml:space="preserve"> vast </w:t>
      </w:r>
      <w:r>
        <w:rPr>
          <w:rFonts w:ascii="Times New Roman" w:hAnsi="Times New Roman" w:cs="Times New Roman"/>
        </w:rPr>
        <w:t xml:space="preserve">62% of </w:t>
      </w:r>
      <w:r w:rsidR="008E609D">
        <w:rPr>
          <w:rFonts w:ascii="Times New Roman" w:hAnsi="Times New Roman" w:cs="Times New Roman"/>
        </w:rPr>
        <w:t xml:space="preserve">those menstruating </w:t>
      </w:r>
      <w:r w:rsidR="00D674A5">
        <w:rPr>
          <w:rFonts w:ascii="Times New Roman" w:hAnsi="Times New Roman" w:cs="Times New Roman"/>
        </w:rPr>
        <w:t xml:space="preserve">individuals </w:t>
      </w:r>
      <w:r>
        <w:rPr>
          <w:rFonts w:ascii="Times New Roman" w:hAnsi="Times New Roman" w:cs="Times New Roman"/>
        </w:rPr>
        <w:t xml:space="preserve">lack adequate resources for </w:t>
      </w:r>
      <w:r w:rsidR="00D674A5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menstrual health. </w:t>
      </w:r>
      <w:r w:rsidR="001335D3">
        <w:rPr>
          <w:rFonts w:ascii="Times New Roman" w:hAnsi="Times New Roman" w:cs="Times New Roman"/>
        </w:rPr>
        <w:t>Th</w:t>
      </w:r>
      <w:r w:rsidR="00F01687">
        <w:rPr>
          <w:rFonts w:ascii="Times New Roman" w:hAnsi="Times New Roman" w:cs="Times New Roman"/>
        </w:rPr>
        <w:t>e</w:t>
      </w:r>
      <w:r w:rsidR="001335D3">
        <w:rPr>
          <w:rFonts w:ascii="Times New Roman" w:hAnsi="Times New Roman" w:cs="Times New Roman"/>
        </w:rPr>
        <w:t xml:space="preserve"> lack of access to menstrual resources is popularly known as period poverty. </w:t>
      </w:r>
      <w:r w:rsidR="00CB56EE">
        <w:rPr>
          <w:rFonts w:ascii="Times New Roman" w:hAnsi="Times New Roman" w:cs="Times New Roman"/>
        </w:rPr>
        <w:t>Scholarship reveals</w:t>
      </w:r>
      <w:r w:rsidR="001335D3">
        <w:rPr>
          <w:rFonts w:ascii="Times New Roman" w:hAnsi="Times New Roman" w:cs="Times New Roman"/>
        </w:rPr>
        <w:t xml:space="preserve"> that period poverty</w:t>
      </w:r>
      <w:r w:rsidR="00EC07D4">
        <w:rPr>
          <w:rFonts w:ascii="Times New Roman" w:hAnsi="Times New Roman" w:cs="Times New Roman"/>
        </w:rPr>
        <w:t xml:space="preserve"> </w:t>
      </w:r>
      <w:r w:rsidR="001335D3">
        <w:rPr>
          <w:rFonts w:ascii="Times New Roman" w:hAnsi="Times New Roman" w:cs="Times New Roman"/>
        </w:rPr>
        <w:t>directly affects</w:t>
      </w:r>
      <w:r w:rsidR="00EC07D4">
        <w:rPr>
          <w:rFonts w:ascii="Times New Roman" w:hAnsi="Times New Roman" w:cs="Times New Roman"/>
        </w:rPr>
        <w:t xml:space="preserve"> </w:t>
      </w:r>
      <w:r w:rsidR="001335D3">
        <w:rPr>
          <w:rFonts w:ascii="Times New Roman" w:hAnsi="Times New Roman" w:cs="Times New Roman"/>
        </w:rPr>
        <w:t xml:space="preserve">and burdens </w:t>
      </w:r>
      <w:r w:rsidR="00EC07D4">
        <w:rPr>
          <w:rFonts w:ascii="Times New Roman" w:hAnsi="Times New Roman" w:cs="Times New Roman"/>
        </w:rPr>
        <w:t xml:space="preserve">62% of </w:t>
      </w:r>
      <w:r w:rsidR="001335D3">
        <w:rPr>
          <w:rFonts w:ascii="Times New Roman" w:hAnsi="Times New Roman" w:cs="Times New Roman"/>
        </w:rPr>
        <w:t xml:space="preserve">all </w:t>
      </w:r>
      <w:r w:rsidR="00EC07D4">
        <w:rPr>
          <w:rFonts w:ascii="Times New Roman" w:hAnsi="Times New Roman" w:cs="Times New Roman"/>
        </w:rPr>
        <w:t>menstruators, but out of the 62%, who does period poverty impact the most?</w:t>
      </w:r>
      <w:r w:rsidR="001335D3">
        <w:rPr>
          <w:rFonts w:ascii="Times New Roman" w:hAnsi="Times New Roman" w:cs="Times New Roman"/>
        </w:rPr>
        <w:t xml:space="preserve"> </w:t>
      </w:r>
    </w:p>
    <w:p w14:paraId="03917723" w14:textId="7E9435E1" w:rsidR="00EC07D4" w:rsidRDefault="00EC07D4" w:rsidP="003A41A4">
      <w:pPr>
        <w:jc w:val="both"/>
        <w:rPr>
          <w:rFonts w:ascii="Times New Roman" w:hAnsi="Times New Roman" w:cs="Times New Roman"/>
        </w:rPr>
      </w:pPr>
    </w:p>
    <w:p w14:paraId="16E3F379" w14:textId="43A92503" w:rsidR="00EC07D4" w:rsidRDefault="00EC07D4" w:rsidP="003A41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2497">
        <w:rPr>
          <w:rFonts w:ascii="Times New Roman" w:hAnsi="Times New Roman" w:cs="Times New Roman"/>
        </w:rPr>
        <w:t xml:space="preserve">Let’s begin with the most </w:t>
      </w:r>
      <w:r w:rsidR="004A6B9C">
        <w:rPr>
          <w:rFonts w:ascii="Times New Roman" w:hAnsi="Times New Roman" w:cs="Times New Roman"/>
        </w:rPr>
        <w:t>well</w:t>
      </w:r>
      <w:r w:rsidR="005B1238">
        <w:rPr>
          <w:rFonts w:ascii="Times New Roman" w:hAnsi="Times New Roman" w:cs="Times New Roman"/>
        </w:rPr>
        <w:t>-</w:t>
      </w:r>
      <w:r w:rsidR="004A6B9C">
        <w:rPr>
          <w:rFonts w:ascii="Times New Roman" w:hAnsi="Times New Roman" w:cs="Times New Roman"/>
        </w:rPr>
        <w:t>known</w:t>
      </w:r>
      <w:r w:rsidR="001A2497">
        <w:rPr>
          <w:rFonts w:ascii="Times New Roman" w:hAnsi="Times New Roman" w:cs="Times New Roman"/>
        </w:rPr>
        <w:t xml:space="preserve"> facts. </w:t>
      </w:r>
      <w:r w:rsidR="008E63EC">
        <w:rPr>
          <w:rFonts w:ascii="Times New Roman" w:hAnsi="Times New Roman" w:cs="Times New Roman"/>
        </w:rPr>
        <w:t xml:space="preserve">The population of those </w:t>
      </w:r>
      <w:r w:rsidR="007F3DDA">
        <w:rPr>
          <w:rFonts w:ascii="Times New Roman" w:hAnsi="Times New Roman" w:cs="Times New Roman"/>
        </w:rPr>
        <w:t xml:space="preserve">who are </w:t>
      </w:r>
      <w:r w:rsidR="008E63EC">
        <w:rPr>
          <w:rFonts w:ascii="Times New Roman" w:hAnsi="Times New Roman" w:cs="Times New Roman"/>
        </w:rPr>
        <w:t>most impacted by period poverty are menstruators</w:t>
      </w:r>
      <w:r w:rsidR="00F71521">
        <w:rPr>
          <w:rFonts w:ascii="Times New Roman" w:hAnsi="Times New Roman" w:cs="Times New Roman"/>
        </w:rPr>
        <w:t xml:space="preserve"> who are</w:t>
      </w:r>
      <w:r w:rsidR="008E63EC">
        <w:rPr>
          <w:rFonts w:ascii="Times New Roman" w:hAnsi="Times New Roman" w:cs="Times New Roman"/>
        </w:rPr>
        <w:t xml:space="preserve"> </w:t>
      </w:r>
      <w:r w:rsidR="005B1238">
        <w:rPr>
          <w:rFonts w:ascii="Times New Roman" w:hAnsi="Times New Roman" w:cs="Times New Roman"/>
        </w:rPr>
        <w:t>disproportionately disadvantaged</w:t>
      </w:r>
      <w:r w:rsidR="008E63EC">
        <w:rPr>
          <w:rFonts w:ascii="Times New Roman" w:hAnsi="Times New Roman" w:cs="Times New Roman"/>
        </w:rPr>
        <w:t xml:space="preserve">. </w:t>
      </w:r>
      <w:r w:rsidR="00C15901">
        <w:rPr>
          <w:rFonts w:ascii="Times New Roman" w:hAnsi="Times New Roman" w:cs="Times New Roman"/>
        </w:rPr>
        <w:t>Globally, 70% of people living in poverty are women and girls. In the United States</w:t>
      </w:r>
      <w:r w:rsidR="007F3DDA">
        <w:rPr>
          <w:rFonts w:ascii="Times New Roman" w:hAnsi="Times New Roman" w:cs="Times New Roman"/>
        </w:rPr>
        <w:t xml:space="preserve"> alone</w:t>
      </w:r>
      <w:r w:rsidR="00C15901">
        <w:rPr>
          <w:rFonts w:ascii="Times New Roman" w:hAnsi="Times New Roman" w:cs="Times New Roman"/>
        </w:rPr>
        <w:t xml:space="preserve">, </w:t>
      </w:r>
      <w:r w:rsidR="00494663">
        <w:rPr>
          <w:rFonts w:ascii="Times New Roman" w:hAnsi="Times New Roman" w:cs="Times New Roman"/>
        </w:rPr>
        <w:t>almost 25 million wom</w:t>
      </w:r>
      <w:r w:rsidR="002D02A2">
        <w:rPr>
          <w:rFonts w:ascii="Times New Roman" w:hAnsi="Times New Roman" w:cs="Times New Roman"/>
        </w:rPr>
        <w:t>e</w:t>
      </w:r>
      <w:r w:rsidR="00494663">
        <w:rPr>
          <w:rFonts w:ascii="Times New Roman" w:hAnsi="Times New Roman" w:cs="Times New Roman"/>
        </w:rPr>
        <w:t>n live below the poverty line according to the 2019 United States Census Bureau</w:t>
      </w:r>
      <w:r w:rsidR="006E6F77">
        <w:rPr>
          <w:rFonts w:ascii="Times New Roman" w:hAnsi="Times New Roman" w:cs="Times New Roman"/>
        </w:rPr>
        <w:t xml:space="preserve">. </w:t>
      </w:r>
      <w:r w:rsidR="00F01687">
        <w:rPr>
          <w:rFonts w:ascii="Times New Roman" w:hAnsi="Times New Roman" w:cs="Times New Roman"/>
        </w:rPr>
        <w:t>Th</w:t>
      </w:r>
      <w:r w:rsidR="005B1238">
        <w:rPr>
          <w:rFonts w:ascii="Times New Roman" w:hAnsi="Times New Roman" w:cs="Times New Roman"/>
        </w:rPr>
        <w:t>is</w:t>
      </w:r>
      <w:r w:rsidR="00F01687">
        <w:rPr>
          <w:rFonts w:ascii="Times New Roman" w:hAnsi="Times New Roman" w:cs="Times New Roman"/>
        </w:rPr>
        <w:t xml:space="preserve"> means </w:t>
      </w:r>
      <w:r w:rsidR="005B1238">
        <w:rPr>
          <w:rFonts w:ascii="Times New Roman" w:hAnsi="Times New Roman" w:cs="Times New Roman"/>
        </w:rPr>
        <w:t xml:space="preserve">that </w:t>
      </w:r>
      <w:r w:rsidR="00F01687">
        <w:rPr>
          <w:rFonts w:ascii="Times New Roman" w:hAnsi="Times New Roman" w:cs="Times New Roman"/>
        </w:rPr>
        <w:t xml:space="preserve">there are 25 million individuals </w:t>
      </w:r>
      <w:r w:rsidR="00B96084">
        <w:rPr>
          <w:rFonts w:ascii="Times New Roman" w:hAnsi="Times New Roman" w:cs="Times New Roman"/>
        </w:rPr>
        <w:t xml:space="preserve">in the United States </w:t>
      </w:r>
      <w:r w:rsidR="00F01687">
        <w:rPr>
          <w:rFonts w:ascii="Times New Roman" w:hAnsi="Times New Roman" w:cs="Times New Roman"/>
        </w:rPr>
        <w:t>at an increased risk of mental a</w:t>
      </w:r>
      <w:r w:rsidR="002567C3">
        <w:rPr>
          <w:rFonts w:ascii="Times New Roman" w:hAnsi="Times New Roman" w:cs="Times New Roman"/>
        </w:rPr>
        <w:t>nd</w:t>
      </w:r>
      <w:r w:rsidR="00F01687">
        <w:rPr>
          <w:rFonts w:ascii="Times New Roman" w:hAnsi="Times New Roman" w:cs="Times New Roman"/>
        </w:rPr>
        <w:t xml:space="preserve"> physical health challenges</w:t>
      </w:r>
      <w:r w:rsidR="002567C3">
        <w:rPr>
          <w:rFonts w:ascii="Times New Roman" w:hAnsi="Times New Roman" w:cs="Times New Roman"/>
        </w:rPr>
        <w:t>, compromised education, as well as lower self-esteem</w:t>
      </w:r>
      <w:r w:rsidR="00F01687">
        <w:rPr>
          <w:rFonts w:ascii="Times New Roman" w:hAnsi="Times New Roman" w:cs="Times New Roman"/>
        </w:rPr>
        <w:t xml:space="preserve">. </w:t>
      </w:r>
      <w:r w:rsidR="006E6F77">
        <w:rPr>
          <w:rFonts w:ascii="Times New Roman" w:hAnsi="Times New Roman" w:cs="Times New Roman"/>
        </w:rPr>
        <w:t xml:space="preserve">Out of the group of 25 million woman, single-mothers and minorities suffer the consequences of period poverty at the highest rates. </w:t>
      </w:r>
      <w:r w:rsidR="005B1238">
        <w:rPr>
          <w:rFonts w:ascii="Times New Roman" w:hAnsi="Times New Roman" w:cs="Times New Roman"/>
        </w:rPr>
        <w:t>Women as a whole are facing both gender and socio-economic inequality</w:t>
      </w:r>
      <w:r w:rsidR="006E6F77">
        <w:rPr>
          <w:rFonts w:ascii="Times New Roman" w:hAnsi="Times New Roman" w:cs="Times New Roman"/>
        </w:rPr>
        <w:t xml:space="preserve">, </w:t>
      </w:r>
      <w:r w:rsidR="005B1238">
        <w:rPr>
          <w:rFonts w:ascii="Times New Roman" w:hAnsi="Times New Roman" w:cs="Times New Roman"/>
        </w:rPr>
        <w:t xml:space="preserve">considering, females </w:t>
      </w:r>
      <w:r w:rsidR="006E6F77">
        <w:rPr>
          <w:rFonts w:ascii="Times New Roman" w:hAnsi="Times New Roman" w:cs="Times New Roman"/>
        </w:rPr>
        <w:t>of all races, ethnicities, and backgrounds face higher rates of poverty than their male</w:t>
      </w:r>
      <w:r w:rsidR="005B1238">
        <w:rPr>
          <w:rFonts w:ascii="Times New Roman" w:hAnsi="Times New Roman" w:cs="Times New Roman"/>
        </w:rPr>
        <w:t xml:space="preserve"> counterparts</w:t>
      </w:r>
      <w:r w:rsidR="006E6F77">
        <w:rPr>
          <w:rFonts w:ascii="Times New Roman" w:hAnsi="Times New Roman" w:cs="Times New Roman"/>
        </w:rPr>
        <w:t xml:space="preserve">. </w:t>
      </w:r>
    </w:p>
    <w:p w14:paraId="1D4679B1" w14:textId="33B7348C" w:rsidR="007F3DDA" w:rsidRDefault="007F3DDA" w:rsidP="003A41A4">
      <w:pPr>
        <w:jc w:val="both"/>
        <w:rPr>
          <w:rFonts w:ascii="Times New Roman" w:hAnsi="Times New Roman" w:cs="Times New Roman"/>
        </w:rPr>
      </w:pPr>
    </w:p>
    <w:p w14:paraId="3D280954" w14:textId="79917539" w:rsidR="006D43E7" w:rsidRDefault="007F3DDA" w:rsidP="003A41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515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emographic </w:t>
      </w:r>
      <w:r w:rsidR="001E5A3D">
        <w:rPr>
          <w:rFonts w:ascii="Times New Roman" w:hAnsi="Times New Roman" w:cs="Times New Roman"/>
        </w:rPr>
        <w:t>figures</w:t>
      </w:r>
      <w:r>
        <w:rPr>
          <w:rFonts w:ascii="Times New Roman" w:hAnsi="Times New Roman" w:cs="Times New Roman"/>
        </w:rPr>
        <w:t xml:space="preserve"> on </w:t>
      </w:r>
      <w:r w:rsidR="006E6F77">
        <w:rPr>
          <w:rFonts w:ascii="Times New Roman" w:hAnsi="Times New Roman" w:cs="Times New Roman"/>
        </w:rPr>
        <w:t xml:space="preserve">poverty, specifically </w:t>
      </w:r>
      <w:r>
        <w:rPr>
          <w:rFonts w:ascii="Times New Roman" w:hAnsi="Times New Roman" w:cs="Times New Roman"/>
        </w:rPr>
        <w:t>period poverty</w:t>
      </w:r>
      <w:r w:rsidR="006E6F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21C52">
        <w:rPr>
          <w:rFonts w:ascii="Times New Roman" w:hAnsi="Times New Roman" w:cs="Times New Roman"/>
        </w:rPr>
        <w:t>highlight</w:t>
      </w:r>
      <w:r>
        <w:rPr>
          <w:rFonts w:ascii="Times New Roman" w:hAnsi="Times New Roman" w:cs="Times New Roman"/>
        </w:rPr>
        <w:t xml:space="preserve"> groups </w:t>
      </w:r>
      <w:r w:rsidR="00D21C52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have the least and most accessibility to menstrual products. </w:t>
      </w:r>
      <w:r w:rsidR="003F515B">
        <w:rPr>
          <w:rFonts w:ascii="Times New Roman" w:hAnsi="Times New Roman" w:cs="Times New Roman"/>
        </w:rPr>
        <w:t>Increas</w:t>
      </w:r>
      <w:r w:rsidR="00D21C52">
        <w:rPr>
          <w:rFonts w:ascii="Times New Roman" w:hAnsi="Times New Roman" w:cs="Times New Roman"/>
        </w:rPr>
        <w:t>ing</w:t>
      </w:r>
      <w:r w:rsidR="003F515B">
        <w:rPr>
          <w:rFonts w:ascii="Times New Roman" w:hAnsi="Times New Roman" w:cs="Times New Roman"/>
        </w:rPr>
        <w:t xml:space="preserve"> knowledge </w:t>
      </w:r>
      <w:r w:rsidR="00D21C52">
        <w:rPr>
          <w:rFonts w:ascii="Times New Roman" w:hAnsi="Times New Roman" w:cs="Times New Roman"/>
        </w:rPr>
        <w:t>of</w:t>
      </w:r>
      <w:r w:rsidR="003F515B">
        <w:rPr>
          <w:rFonts w:ascii="Times New Roman" w:hAnsi="Times New Roman" w:cs="Times New Roman"/>
        </w:rPr>
        <w:t xml:space="preserve"> period poverty</w:t>
      </w:r>
      <w:r w:rsidR="00D21C52">
        <w:rPr>
          <w:rFonts w:ascii="Times New Roman" w:hAnsi="Times New Roman" w:cs="Times New Roman"/>
        </w:rPr>
        <w:t>’s</w:t>
      </w:r>
      <w:r w:rsidR="003F515B">
        <w:rPr>
          <w:rFonts w:ascii="Times New Roman" w:hAnsi="Times New Roman" w:cs="Times New Roman"/>
        </w:rPr>
        <w:t xml:space="preserve"> relat</w:t>
      </w:r>
      <w:r w:rsidR="00D21C52">
        <w:rPr>
          <w:rFonts w:ascii="Times New Roman" w:hAnsi="Times New Roman" w:cs="Times New Roman"/>
        </w:rPr>
        <w:t>ions</w:t>
      </w:r>
      <w:r w:rsidR="003F515B">
        <w:rPr>
          <w:rFonts w:ascii="Times New Roman" w:hAnsi="Times New Roman" w:cs="Times New Roman"/>
        </w:rPr>
        <w:t xml:space="preserve"> to a particular sector of a population</w:t>
      </w:r>
      <w:r w:rsidR="00D21C52">
        <w:rPr>
          <w:rFonts w:ascii="Times New Roman" w:hAnsi="Times New Roman" w:cs="Times New Roman"/>
        </w:rPr>
        <w:t>, such as women of separate ethnicities, races, and socio-economic backgrounds</w:t>
      </w:r>
      <w:r w:rsidR="003F515B">
        <w:rPr>
          <w:rFonts w:ascii="Times New Roman" w:hAnsi="Times New Roman" w:cs="Times New Roman"/>
        </w:rPr>
        <w:t xml:space="preserve"> helps to</w:t>
      </w:r>
      <w:r>
        <w:rPr>
          <w:rFonts w:ascii="Times New Roman" w:hAnsi="Times New Roman" w:cs="Times New Roman"/>
        </w:rPr>
        <w:t xml:space="preserve"> target where the period poverty crisis is most severe and improves the efficiency </w:t>
      </w:r>
      <w:r w:rsidR="003F51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alleviating </w:t>
      </w:r>
      <w:r w:rsidR="003F515B">
        <w:rPr>
          <w:rFonts w:ascii="Times New Roman" w:hAnsi="Times New Roman" w:cs="Times New Roman"/>
        </w:rPr>
        <w:t xml:space="preserve">the symptoms of </w:t>
      </w:r>
      <w:r>
        <w:rPr>
          <w:rFonts w:ascii="Times New Roman" w:hAnsi="Times New Roman" w:cs="Times New Roman"/>
        </w:rPr>
        <w:t>period poverty.</w:t>
      </w:r>
      <w:r w:rsidR="006E6F77">
        <w:rPr>
          <w:rFonts w:ascii="Times New Roman" w:hAnsi="Times New Roman" w:cs="Times New Roman"/>
        </w:rPr>
        <w:t xml:space="preserve"> </w:t>
      </w:r>
      <w:r w:rsidR="00ED45E5">
        <w:rPr>
          <w:rFonts w:ascii="Times New Roman" w:hAnsi="Times New Roman" w:cs="Times New Roman"/>
        </w:rPr>
        <w:t xml:space="preserve">No one should suffer because they cannot afford </w:t>
      </w:r>
      <w:r w:rsidR="00D21C52">
        <w:rPr>
          <w:rFonts w:ascii="Times New Roman" w:hAnsi="Times New Roman" w:cs="Times New Roman"/>
        </w:rPr>
        <w:t>the basic</w:t>
      </w:r>
      <w:r w:rsidR="00ED45E5">
        <w:rPr>
          <w:rFonts w:ascii="Times New Roman" w:hAnsi="Times New Roman" w:cs="Times New Roman"/>
        </w:rPr>
        <w:t xml:space="preserve"> resources they require in order to live a healthy life. </w:t>
      </w:r>
      <w:r w:rsidR="006D43E7">
        <w:rPr>
          <w:rFonts w:ascii="Times New Roman" w:hAnsi="Times New Roman" w:cs="Times New Roman"/>
        </w:rPr>
        <w:t xml:space="preserve">If you </w:t>
      </w:r>
      <w:r w:rsidR="00ED45E5">
        <w:rPr>
          <w:rFonts w:ascii="Times New Roman" w:hAnsi="Times New Roman" w:cs="Times New Roman"/>
        </w:rPr>
        <w:t xml:space="preserve">are passionate about period poverty and </w:t>
      </w:r>
      <w:r w:rsidR="006D43E7">
        <w:rPr>
          <w:rFonts w:ascii="Times New Roman" w:hAnsi="Times New Roman" w:cs="Times New Roman"/>
        </w:rPr>
        <w:t xml:space="preserve">want to help relieve those impacted, </w:t>
      </w:r>
      <w:r w:rsidR="00ED45E5">
        <w:rPr>
          <w:rFonts w:ascii="Times New Roman" w:hAnsi="Times New Roman" w:cs="Times New Roman"/>
        </w:rPr>
        <w:t>you can spread awareness, donate generously to</w:t>
      </w:r>
      <w:r w:rsidR="00D21C52">
        <w:rPr>
          <w:rFonts w:ascii="Times New Roman" w:hAnsi="Times New Roman" w:cs="Times New Roman"/>
        </w:rPr>
        <w:t xml:space="preserve"> Alabama K-12 schools</w:t>
      </w:r>
      <w:r w:rsidR="00ED45E5">
        <w:rPr>
          <w:rFonts w:ascii="Times New Roman" w:hAnsi="Times New Roman" w:cs="Times New Roman"/>
        </w:rPr>
        <w:t>, and voice your concerns to local government</w:t>
      </w:r>
      <w:r w:rsidR="00D21C52">
        <w:rPr>
          <w:rFonts w:ascii="Times New Roman" w:hAnsi="Times New Roman" w:cs="Times New Roman"/>
        </w:rPr>
        <w:t xml:space="preserve"> at aub.ie/AL4ME</w:t>
      </w:r>
      <w:r w:rsidR="00ED45E5">
        <w:rPr>
          <w:rFonts w:ascii="Times New Roman" w:hAnsi="Times New Roman" w:cs="Times New Roman"/>
        </w:rPr>
        <w:t>. To learn more</w:t>
      </w:r>
      <w:r w:rsidR="00D21C52">
        <w:rPr>
          <w:rFonts w:ascii="Times New Roman" w:hAnsi="Times New Roman" w:cs="Times New Roman"/>
        </w:rPr>
        <w:t>,</w:t>
      </w:r>
      <w:r w:rsidR="00ED45E5">
        <w:rPr>
          <w:rFonts w:ascii="Times New Roman" w:hAnsi="Times New Roman" w:cs="Times New Roman"/>
        </w:rPr>
        <w:t xml:space="preserve"> contact </w:t>
      </w:r>
      <w:hyperlink r:id="rId4" w:history="1">
        <w:r w:rsidR="00ED45E5" w:rsidRPr="00A92647">
          <w:rPr>
            <w:rStyle w:val="Hyperlink"/>
            <w:rFonts w:ascii="Times New Roman" w:hAnsi="Times New Roman" w:cs="Times New Roman"/>
          </w:rPr>
          <w:t>al4menstrualequity@gmail.com</w:t>
        </w:r>
      </w:hyperlink>
      <w:r w:rsidR="00ED45E5">
        <w:rPr>
          <w:rFonts w:ascii="Times New Roman" w:hAnsi="Times New Roman" w:cs="Times New Roman"/>
        </w:rPr>
        <w:t xml:space="preserve">. </w:t>
      </w:r>
    </w:p>
    <w:p w14:paraId="429C6730" w14:textId="052F6280" w:rsidR="007F3DDA" w:rsidRDefault="007F3DDA" w:rsidP="003A41A4">
      <w:pPr>
        <w:jc w:val="both"/>
        <w:rPr>
          <w:rFonts w:ascii="Times New Roman" w:hAnsi="Times New Roman" w:cs="Times New Roman"/>
        </w:rPr>
      </w:pPr>
    </w:p>
    <w:p w14:paraId="05E2759C" w14:textId="77777777" w:rsidR="007F3DDA" w:rsidRPr="003A41A4" w:rsidRDefault="007F3DDA" w:rsidP="003A41A4">
      <w:pPr>
        <w:jc w:val="both"/>
        <w:rPr>
          <w:rFonts w:ascii="Times New Roman" w:hAnsi="Times New Roman" w:cs="Times New Roman"/>
        </w:rPr>
      </w:pPr>
    </w:p>
    <w:p w14:paraId="17006353" w14:textId="31720C84" w:rsidR="003A41A4" w:rsidRDefault="007F3DDA" w:rsidP="0032372F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For questions or comments, please contact </w:t>
      </w:r>
      <w:hyperlink r:id="rId5" w:history="1">
        <w:r w:rsidRPr="00A92647">
          <w:rPr>
            <w:rStyle w:val="Hyperlink"/>
            <w:rFonts w:ascii="Times New Roman" w:hAnsi="Times New Roman" w:cs="Times New Roman"/>
            <w:i/>
          </w:rPr>
          <w:t>MDG0040@auburn.edu</w:t>
        </w:r>
      </w:hyperlink>
      <w:r>
        <w:rPr>
          <w:rFonts w:ascii="Times New Roman" w:hAnsi="Times New Roman" w:cs="Times New Roman"/>
          <w:i/>
        </w:rPr>
        <w:t xml:space="preserve"> </w:t>
      </w:r>
    </w:p>
    <w:p w14:paraId="7F56F087" w14:textId="77777777" w:rsidR="007F3DDA" w:rsidRDefault="007F3DDA" w:rsidP="0032372F">
      <w:pPr>
        <w:jc w:val="center"/>
        <w:rPr>
          <w:rFonts w:ascii="Times New Roman" w:hAnsi="Times New Roman" w:cs="Times New Roman"/>
          <w:i/>
        </w:rPr>
      </w:pPr>
    </w:p>
    <w:p w14:paraId="645BDE78" w14:textId="1BAD6FC6" w:rsidR="003A41A4" w:rsidRPr="007F3DDA" w:rsidRDefault="007B1E49" w:rsidP="003A41A4">
      <w:pPr>
        <w:jc w:val="center"/>
        <w:rPr>
          <w:rFonts w:ascii="Times New Roman" w:hAnsi="Times New Roman" w:cs="Times New Roman"/>
          <w:u w:val="single"/>
        </w:rPr>
      </w:pPr>
      <w:r w:rsidRPr="007F3DDA">
        <w:rPr>
          <w:rFonts w:ascii="Times New Roman" w:hAnsi="Times New Roman" w:cs="Times New Roman"/>
          <w:u w:val="single"/>
        </w:rPr>
        <w:t>Endnotes</w:t>
      </w:r>
    </w:p>
    <w:p w14:paraId="67A5B0D4" w14:textId="5A7DB42B" w:rsidR="007B1E49" w:rsidRDefault="007B1E49" w:rsidP="003A41A4">
      <w:pPr>
        <w:jc w:val="center"/>
        <w:rPr>
          <w:rFonts w:ascii="Times New Roman" w:hAnsi="Times New Roman" w:cs="Times New Roman"/>
        </w:rPr>
      </w:pPr>
    </w:p>
    <w:p w14:paraId="5FB713D9" w14:textId="06612B5E" w:rsidR="00473FD0" w:rsidRDefault="00473FD0" w:rsidP="006E6F77">
      <w:pPr>
        <w:pStyle w:val="NormalWeb"/>
        <w:ind w:left="567" w:hanging="567"/>
      </w:pPr>
      <w:r>
        <w:t xml:space="preserve">“The Unequal Price of Periods.” </w:t>
      </w:r>
      <w:r>
        <w:rPr>
          <w:i/>
          <w:iCs/>
        </w:rPr>
        <w:t>American Civil Liberties Union</w:t>
      </w:r>
      <w:r>
        <w:t xml:space="preserve">, https://www.aclu.org/report/unequal-price-periods. </w:t>
      </w:r>
    </w:p>
    <w:p w14:paraId="16F8A4FF" w14:textId="77777777" w:rsidR="006E6F77" w:rsidRPr="006E6F77" w:rsidRDefault="006E6F77" w:rsidP="006E6F77">
      <w:pPr>
        <w:spacing w:before="100" w:beforeAutospacing="1" w:after="100" w:afterAutospacing="1"/>
        <w:ind w:left="567" w:hanging="567"/>
        <w:rPr>
          <w:rFonts w:ascii="Times New Roman" w:eastAsia="Times New Roman" w:hAnsi="Times New Roman" w:cs="Times New Roman"/>
        </w:rPr>
      </w:pPr>
      <w:r w:rsidRPr="006E6F77">
        <w:rPr>
          <w:rFonts w:ascii="Times New Roman" w:eastAsia="Times New Roman" w:hAnsi="Times New Roman" w:cs="Times New Roman"/>
        </w:rPr>
        <w:t xml:space="preserve">President, Julia Cusick Interim Vice, et al. “The Basic Facts about Women in Poverty.” </w:t>
      </w:r>
      <w:r w:rsidRPr="006E6F77">
        <w:rPr>
          <w:rFonts w:ascii="Times New Roman" w:eastAsia="Times New Roman" w:hAnsi="Times New Roman" w:cs="Times New Roman"/>
          <w:i/>
          <w:iCs/>
        </w:rPr>
        <w:t>Center for American Progress</w:t>
      </w:r>
      <w:r w:rsidRPr="006E6F77">
        <w:rPr>
          <w:rFonts w:ascii="Times New Roman" w:eastAsia="Times New Roman" w:hAnsi="Times New Roman" w:cs="Times New Roman"/>
        </w:rPr>
        <w:t xml:space="preserve">, 3 Dec. 2021, https://www.americanprogress.org/article/basic-facts-women-poverty/. </w:t>
      </w:r>
    </w:p>
    <w:p w14:paraId="58C96A1F" w14:textId="77777777" w:rsidR="006E6F77" w:rsidRDefault="006E6F77" w:rsidP="00473FD0">
      <w:pPr>
        <w:pStyle w:val="NormalWeb"/>
        <w:spacing w:line="480" w:lineRule="auto"/>
        <w:ind w:left="567" w:hanging="567"/>
      </w:pPr>
    </w:p>
    <w:p w14:paraId="2375B8D4" w14:textId="77777777" w:rsidR="007B1E49" w:rsidRPr="003A41A4" w:rsidRDefault="007B1E49" w:rsidP="007B1E49">
      <w:pPr>
        <w:rPr>
          <w:rFonts w:ascii="Times New Roman" w:hAnsi="Times New Roman" w:cs="Times New Roman"/>
        </w:rPr>
      </w:pPr>
    </w:p>
    <w:sectPr w:rsidR="007B1E49" w:rsidRPr="003A41A4" w:rsidSect="0076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2F"/>
    <w:rsid w:val="001335D3"/>
    <w:rsid w:val="00136E5F"/>
    <w:rsid w:val="001A2497"/>
    <w:rsid w:val="001E5A3D"/>
    <w:rsid w:val="002567C3"/>
    <w:rsid w:val="002D02A2"/>
    <w:rsid w:val="0032372F"/>
    <w:rsid w:val="0033137B"/>
    <w:rsid w:val="003A41A4"/>
    <w:rsid w:val="003F515B"/>
    <w:rsid w:val="00473FD0"/>
    <w:rsid w:val="00494663"/>
    <w:rsid w:val="004A6B9C"/>
    <w:rsid w:val="00572B21"/>
    <w:rsid w:val="005B1238"/>
    <w:rsid w:val="006069D4"/>
    <w:rsid w:val="006D43E7"/>
    <w:rsid w:val="006E6F77"/>
    <w:rsid w:val="00764A4F"/>
    <w:rsid w:val="007B1E49"/>
    <w:rsid w:val="007F3DDA"/>
    <w:rsid w:val="008E609D"/>
    <w:rsid w:val="008E63EC"/>
    <w:rsid w:val="00B96084"/>
    <w:rsid w:val="00C15901"/>
    <w:rsid w:val="00CB56EE"/>
    <w:rsid w:val="00D21C52"/>
    <w:rsid w:val="00D674A5"/>
    <w:rsid w:val="00EC07D4"/>
    <w:rsid w:val="00ED45E5"/>
    <w:rsid w:val="00F01687"/>
    <w:rsid w:val="00F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73D40"/>
  <w15:chartTrackingRefBased/>
  <w15:docId w15:val="{F48B1EE8-6531-E243-B97C-5D1B5F25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7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3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G0040@auburn.edu" TargetMode="External"/><Relationship Id="rId4" Type="http://schemas.openxmlformats.org/officeDocument/2006/relationships/hyperlink" Target="mailto:al4menstrualequ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Gutkowski</dc:creator>
  <cp:keywords/>
  <dc:description/>
  <cp:lastModifiedBy>Maddie Gutkowski</cp:lastModifiedBy>
  <cp:revision>31</cp:revision>
  <dcterms:created xsi:type="dcterms:W3CDTF">2022-02-22T22:21:00Z</dcterms:created>
  <dcterms:modified xsi:type="dcterms:W3CDTF">2022-03-02T15:14:00Z</dcterms:modified>
</cp:coreProperties>
</file>